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10</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浄化槽設置整備費補助金交付請求書</w:t>
      </w:r>
    </w:p>
    <w:p>
      <w:pPr>
        <w:pStyle w:val="0"/>
        <w:jc w:val="both"/>
      </w:pPr>
    </w:p>
    <w:p>
      <w:pPr>
        <w:pStyle w:val="0"/>
        <w:jc w:val="both"/>
      </w:pPr>
      <w:r>
        <w:rPr>
          <w:rFonts w:hint="eastAsia" w:ascii="ＭＳ 明朝" w:hAnsi="ＭＳ 明朝" w:eastAsia="ＭＳ 明朝"/>
          <w:kern w:val="2"/>
          <w:sz w:val="21"/>
        </w:rPr>
        <w:t>　　請求金額　</w:t>
      </w:r>
      <w:r>
        <w:rPr>
          <w:rFonts w:hint="eastAsia" w:ascii="ＭＳ 明朝" w:hAnsi="ＭＳ 明朝" w:eastAsia="ＭＳ 明朝"/>
          <w:kern w:val="2"/>
          <w:sz w:val="21"/>
          <w:u w:val="single"/>
        </w:rPr>
        <w:t>　金　　　　　　　　　円　</w:t>
      </w:r>
    </w:p>
    <w:p>
      <w:pPr>
        <w:pStyle w:val="0"/>
        <w:jc w:val="both"/>
      </w:pPr>
    </w:p>
    <w:p>
      <w:pPr>
        <w:pStyle w:val="0"/>
        <w:ind w:left="210" w:hanging="210"/>
        <w:jc w:val="both"/>
      </w:pPr>
      <w:r>
        <w:rPr>
          <w:rFonts w:hint="eastAsia" w:ascii="ＭＳ 明朝" w:hAnsi="ＭＳ 明朝" w:eastAsia="ＭＳ 明朝"/>
          <w:kern w:val="2"/>
          <w:sz w:val="21"/>
        </w:rPr>
        <w:t>　　ただし、　　　　年　　月　　日付け　　　　第　　号で確定のあった浄化槽設置整備事業補助金を上記のとおり請求する。</w:t>
      </w:r>
    </w:p>
    <w:p>
      <w:pPr>
        <w:pStyle w:val="0"/>
        <w:jc w:val="both"/>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市川三郷町長　　　　様</w:t>
      </w:r>
    </w:p>
    <w:p>
      <w:pPr>
        <w:pStyle w:val="0"/>
        <w:jc w:val="both"/>
      </w:pPr>
    </w:p>
    <w:p>
      <w:pPr>
        <w:pStyle w:val="0"/>
        <w:jc w:val="right"/>
      </w:pPr>
      <w:r>
        <w:rPr>
          <w:rFonts w:hint="eastAsia" w:ascii="ＭＳ 明朝" w:hAnsi="ＭＳ 明朝" w:eastAsia="ＭＳ 明朝"/>
          <w:kern w:val="2"/>
          <w:sz w:val="21"/>
        </w:rPr>
        <w:t>住所　市川三郷町　　　　　　　</w:t>
      </w:r>
    </w:p>
    <w:p>
      <w:pPr>
        <w:pStyle w:val="0"/>
        <w:jc w:val="right"/>
      </w:pPr>
      <w:r>
        <w:rPr>
          <w:rFonts w:hint="eastAsia" w:ascii="ＭＳ 明朝" w:hAnsi="ＭＳ 明朝" w:eastAsia="ＭＳ 明朝"/>
          <w:kern w:val="2"/>
          <w:sz w:val="21"/>
        </w:rPr>
        <w:t>補助対象者　　　　　　　　　　　　　　　　</w:t>
      </w:r>
    </w:p>
    <w:p>
      <w:pPr>
        <w:pStyle w:val="0"/>
        <w:jc w:val="right"/>
      </w:pPr>
      <w:r>
        <w:rPr>
          <w:rFonts w:ascii="ＭＳ 明朝" w:hAnsi="ＭＳ 明朝" w:eastAsia="ＭＳ 明朝"/>
          <w:kern w:val="2"/>
          <w:sz w:val="21"/>
        </w:rPr>
        <mc:AlternateContent>
          <mc:Choice Requires="wps">
            <w:drawing>
              <wp:anchor simplePos="0" relativeHeight="2" behindDoc="0" locked="1" layoutInCell="0" hidden="0" allowOverlap="1">
                <wp:simplePos x="0" y="0"/>
                <wp:positionH relativeFrom="column">
                  <wp:posOffset>4987290</wp:posOffset>
                </wp:positionH>
                <wp:positionV relativeFrom="paragraph">
                  <wp:posOffset>28575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5pt;mso-position-vertical-relative:text;mso-position-horizontal-relative:text;position:absolute;height:12pt;width:12pt;margin-left:392.7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eastAsia" w:ascii="ＭＳ 明朝" w:hAnsi="ＭＳ 明朝" w:eastAsia="ＭＳ 明朝"/>
          <w:kern w:val="2"/>
          <w:sz w:val="21"/>
        </w:rPr>
        <w:t>氏名　　　　　　　　　　印　　</w:t>
      </w:r>
    </w:p>
    <w:p>
      <w:pPr>
        <w:pStyle w:val="0"/>
        <w:jc w:val="both"/>
      </w:pPr>
    </w:p>
    <w:p>
      <w:pPr>
        <w:pStyle w:val="0"/>
        <w:spacing w:after="120" w:afterLines="0" w:afterAutospacing="0"/>
        <w:jc w:val="both"/>
      </w:pPr>
      <w:r>
        <w:rPr>
          <w:rFonts w:hint="eastAsia" w:ascii="ＭＳ 明朝" w:hAnsi="ＭＳ 明朝" w:eastAsia="ＭＳ 明朝"/>
          <w:kern w:val="2"/>
          <w:sz w:val="21"/>
        </w:rPr>
        <w:t>　　金融機関払込先</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890"/>
        <w:gridCol w:w="2118"/>
        <w:gridCol w:w="1488"/>
        <w:gridCol w:w="1104"/>
        <w:gridCol w:w="1890"/>
      </w:tblGrid>
      <w:tr>
        <w:trPr>
          <w:cantSplit/>
          <w:trHeight w:val="525"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pPr>
            <w:r>
              <w:rPr>
                <w:rFonts w:hint="eastAsia" w:ascii="ＭＳ 明朝" w:hAnsi="ＭＳ 明朝" w:eastAsia="ＭＳ 明朝"/>
                <w:kern w:val="2"/>
                <w:sz w:val="21"/>
              </w:rPr>
              <w:t>口座名義人</w:t>
            </w:r>
          </w:p>
        </w:tc>
        <w:tc>
          <w:tcPr>
            <w:tcW w:w="471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left="100" w:right="100"/>
              <w:jc w:val="center"/>
            </w:pPr>
            <w:r>
              <w:rPr>
                <w:rFonts w:hint="eastAsia" w:ascii="ＭＳ 明朝" w:hAnsi="ＭＳ 明朝" w:eastAsia="ＭＳ 明朝"/>
                <w:spacing w:val="210"/>
                <w:kern w:val="2"/>
                <w:sz w:val="21"/>
              </w:rPr>
              <w:t>金融機関</w:t>
            </w:r>
            <w:r>
              <w:rPr>
                <w:rFonts w:hint="eastAsia" w:ascii="ＭＳ 明朝" w:hAnsi="ＭＳ 明朝" w:eastAsia="ＭＳ 明朝"/>
                <w:kern w:val="2"/>
                <w:sz w:val="21"/>
              </w:rPr>
              <w:t>名</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pPr>
            <w:r>
              <w:rPr>
                <w:rFonts w:hint="eastAsia" w:ascii="ＭＳ 明朝" w:hAnsi="ＭＳ 明朝" w:eastAsia="ＭＳ 明朝"/>
                <w:kern w:val="2"/>
                <w:sz w:val="21"/>
              </w:rPr>
              <w:t>口座番号</w:t>
            </w:r>
          </w:p>
        </w:tc>
      </w:tr>
      <w:tr>
        <w:trPr>
          <w:cantSplit/>
          <w:trHeight w:val="126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pPr>
            <w:r>
              <w:rPr>
                <w:rFonts w:hint="eastAsia" w:ascii="ＭＳ 明朝" w:hAnsi="ＭＳ 明朝" w:eastAsia="ＭＳ 明朝"/>
                <w:kern w:val="2"/>
                <w:sz w:val="21"/>
              </w:rPr>
              <w:t>　</w:t>
            </w:r>
          </w:p>
        </w:tc>
        <w:tc>
          <w:tcPr>
            <w:tcW w:w="211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left="100" w:right="100"/>
              <w:jc w:val="right"/>
            </w:pPr>
            <w:r>
              <w:rPr>
                <w:rFonts w:hint="eastAsia" w:ascii="ＭＳ 明朝" w:hAnsi="ＭＳ 明朝" w:eastAsia="ＭＳ 明朝"/>
                <w:spacing w:val="210"/>
                <w:kern w:val="2"/>
                <w:sz w:val="21"/>
              </w:rPr>
              <w:t>銀</w:t>
            </w:r>
            <w:r>
              <w:rPr>
                <w:rFonts w:hint="eastAsia" w:ascii="ＭＳ 明朝" w:hAnsi="ＭＳ 明朝" w:eastAsia="ＭＳ 明朝"/>
                <w:kern w:val="2"/>
                <w:sz w:val="21"/>
              </w:rPr>
              <w:t>行</w:t>
            </w:r>
          </w:p>
          <w:p>
            <w:pPr>
              <w:pStyle w:val="0"/>
              <w:ind w:left="100" w:right="100"/>
              <w:jc w:val="right"/>
            </w:pPr>
            <w:r>
              <w:rPr>
                <w:rFonts w:hint="eastAsia" w:ascii="ＭＳ 明朝" w:hAnsi="ＭＳ 明朝" w:eastAsia="ＭＳ 明朝"/>
                <w:kern w:val="2"/>
                <w:sz w:val="21"/>
              </w:rPr>
              <w:t>信用組合</w:t>
            </w:r>
          </w:p>
          <w:p>
            <w:pPr>
              <w:pStyle w:val="0"/>
              <w:ind w:left="100" w:right="100"/>
              <w:jc w:val="right"/>
            </w:pPr>
            <w:r>
              <w:rPr>
                <w:rFonts w:hint="eastAsia" w:ascii="ＭＳ 明朝" w:hAnsi="ＭＳ 明朝" w:eastAsia="ＭＳ 明朝"/>
                <w:spacing w:val="210"/>
                <w:kern w:val="2"/>
                <w:sz w:val="21"/>
              </w:rPr>
              <w:t>農</w:t>
            </w:r>
            <w:r>
              <w:rPr>
                <w:rFonts w:hint="eastAsia" w:ascii="ＭＳ 明朝" w:hAnsi="ＭＳ 明朝" w:eastAsia="ＭＳ 明朝"/>
                <w:kern w:val="2"/>
                <w:sz w:val="21"/>
              </w:rPr>
              <w:t>協</w:t>
            </w:r>
          </w:p>
          <w:p>
            <w:pPr>
              <w:pStyle w:val="0"/>
              <w:ind w:left="100" w:right="100"/>
              <w:jc w:val="right"/>
            </w:pPr>
            <w:r>
              <w:rPr>
                <w:rFonts w:hint="eastAsia" w:ascii="ＭＳ 明朝" w:hAnsi="ＭＳ 明朝" w:eastAsia="ＭＳ 明朝"/>
                <w:kern w:val="2"/>
                <w:sz w:val="21"/>
              </w:rPr>
              <w:t>信用金庫</w:t>
            </w:r>
          </w:p>
        </w:tc>
        <w:tc>
          <w:tcPr>
            <w:tcW w:w="1488" w:type="dxa"/>
            <w:tcBorders>
              <w:top w:val="single" w:color="auto" w:sz="4" w:space="0"/>
              <w:left w:val="nil"/>
              <w:bottom w:val="single" w:color="auto" w:sz="4" w:space="0"/>
              <w:right w:val="nil"/>
              <w:tl2br w:val="none" w:color="auto" w:sz="0" w:space="0"/>
              <w:tr2bl w:val="none" w:color="auto" w:sz="0" w:space="0"/>
            </w:tcBorders>
            <w:vAlign w:val="center"/>
          </w:tcPr>
          <w:p>
            <w:pPr>
              <w:pStyle w:val="0"/>
              <w:ind w:left="100" w:right="100"/>
              <w:jc w:val="both"/>
            </w:pPr>
            <w:r>
              <w:rPr>
                <w:rFonts w:hint="eastAsia" w:ascii="ＭＳ 明朝" w:hAnsi="ＭＳ 明朝" w:eastAsia="ＭＳ 明朝"/>
                <w:kern w:val="2"/>
                <w:sz w:val="21"/>
              </w:rPr>
              <w:t>　　　　支店</w:t>
            </w:r>
          </w:p>
        </w:tc>
        <w:tc>
          <w:tcPr>
            <w:tcW w:w="110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00" w:right="100"/>
              <w:jc w:val="both"/>
            </w:pPr>
            <w:r>
              <w:rPr>
                <w:rFonts w:hint="eastAsia" w:ascii="ＭＳ 明朝" w:hAnsi="ＭＳ 明朝" w:eastAsia="ＭＳ 明朝"/>
                <w:kern w:val="2"/>
                <w:sz w:val="21"/>
              </w:rPr>
              <w:t>普通</w:t>
            </w:r>
          </w:p>
          <w:p>
            <w:pPr>
              <w:pStyle w:val="0"/>
              <w:ind w:left="100" w:right="100"/>
              <w:jc w:val="both"/>
            </w:pPr>
          </w:p>
          <w:p>
            <w:pPr>
              <w:pStyle w:val="0"/>
              <w:ind w:left="100" w:right="100"/>
              <w:jc w:val="both"/>
            </w:pPr>
            <w:r>
              <w:rPr>
                <w:rFonts w:hint="eastAsia" w:ascii="ＭＳ 明朝" w:hAnsi="ＭＳ 明朝" w:eastAsia="ＭＳ 明朝"/>
                <w:kern w:val="2"/>
                <w:sz w:val="21"/>
              </w:rPr>
              <w:t>当座</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1</w:t>
      </w:r>
    </w:p>
    <w:p>
      <w:pPr>
        <w:pStyle w:val="0"/>
        <w:jc w:val="both"/>
        <w:rPr>
          <w:rFonts w:hint="default"/>
        </w:rPr>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市川三郷町長　　　　様</w:t>
      </w:r>
    </w:p>
    <w:p>
      <w:pPr>
        <w:pStyle w:val="0"/>
        <w:jc w:val="both"/>
      </w:pPr>
    </w:p>
    <w:p>
      <w:pPr>
        <w:pStyle w:val="0"/>
        <w:jc w:val="right"/>
      </w:pPr>
      <w:r>
        <w:rPr>
          <w:rFonts w:ascii="ＭＳ 明朝" w:hAnsi="ＭＳ 明朝" w:eastAsia="ＭＳ 明朝"/>
          <w:kern w:val="2"/>
          <w:sz w:val="21"/>
        </w:rPr>
        <mc:AlternateContent>
          <mc:Choice Requires="wps">
            <w:drawing>
              <wp:anchor simplePos="0" relativeHeight="3" behindDoc="0" locked="1" layoutInCell="0" hidden="0" allowOverlap="1">
                <wp:simplePos x="0" y="0"/>
                <wp:positionH relativeFrom="column">
                  <wp:posOffset>4987290</wp:posOffset>
                </wp:positionH>
                <wp:positionV relativeFrom="paragraph">
                  <wp:posOffset>240665</wp:posOffset>
                </wp:positionV>
                <wp:extent cx="152400" cy="152400"/>
                <wp:effectExtent l="3810" t="3810" r="4445" b="4445"/>
                <wp:wrapNone/>
                <wp:docPr id="1027" name="オブジェクト 0"/>
                <a:graphic xmlns:a="http://schemas.openxmlformats.org/drawingml/2006/main">
                  <a:graphicData uri="http://schemas.microsoft.com/office/word/2010/wordprocessingShape">
                    <wps:wsp>
                      <wps:cNvPr id="1027"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7" style="margin-top:18.95pt;mso-position-vertical-relative:text;mso-position-horizontal-relative:text;position:absolute;height:12pt;width:12pt;margin-left:392.7pt;z-index:3;"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eastAsia" w:ascii="ＭＳ 明朝" w:hAnsi="ＭＳ 明朝" w:eastAsia="ＭＳ 明朝"/>
          <w:kern w:val="2"/>
          <w:sz w:val="21"/>
        </w:rPr>
        <w:t>設置者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jc w:val="right"/>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0"/>
        <w:jc w:val="both"/>
      </w:pPr>
    </w:p>
    <w:p>
      <w:pPr>
        <w:pStyle w:val="0"/>
        <w:jc w:val="center"/>
      </w:pPr>
      <w:r>
        <w:rPr>
          <w:rFonts w:hint="eastAsia" w:ascii="ＭＳ 明朝" w:hAnsi="ＭＳ 明朝" w:eastAsia="ＭＳ 明朝"/>
          <w:spacing w:val="105"/>
          <w:kern w:val="2"/>
          <w:sz w:val="21"/>
        </w:rPr>
        <w:t>交付条件確約</w:t>
      </w:r>
      <w:r>
        <w:rPr>
          <w:rFonts w:hint="eastAsia" w:ascii="ＭＳ 明朝" w:hAnsi="ＭＳ 明朝" w:eastAsia="ＭＳ 明朝"/>
          <w:kern w:val="2"/>
          <w:sz w:val="21"/>
        </w:rPr>
        <w:t>書</w:t>
      </w:r>
    </w:p>
    <w:p>
      <w:pPr>
        <w:pStyle w:val="0"/>
        <w:jc w:val="both"/>
      </w:pPr>
    </w:p>
    <w:p>
      <w:pPr>
        <w:pStyle w:val="0"/>
        <w:ind w:left="210" w:hanging="210"/>
        <w:jc w:val="both"/>
      </w:pPr>
      <w:r>
        <w:rPr>
          <w:rFonts w:hint="eastAsia" w:ascii="ＭＳ 明朝" w:hAnsi="ＭＳ 明朝" w:eastAsia="ＭＳ 明朝"/>
          <w:kern w:val="2"/>
          <w:sz w:val="21"/>
        </w:rPr>
        <w:t>　　市川三郷町浄化槽設置整備事業補助金交付要綱第</w:t>
      </w:r>
      <w:r>
        <w:rPr>
          <w:rFonts w:hint="eastAsia" w:ascii="ＭＳ 明朝" w:hAnsi="ＭＳ 明朝" w:eastAsia="ＭＳ 明朝"/>
          <w:kern w:val="2"/>
          <w:sz w:val="21"/>
        </w:rPr>
        <w:t>5</w:t>
      </w:r>
      <w:r>
        <w:rPr>
          <w:rFonts w:hint="eastAsia" w:ascii="ＭＳ 明朝" w:hAnsi="ＭＳ 明朝" w:eastAsia="ＭＳ 明朝"/>
          <w:kern w:val="2"/>
          <w:sz w:val="21"/>
        </w:rPr>
        <w:t>条の規定により設置者の責務として、次の</w:t>
      </w:r>
      <w:r>
        <w:rPr>
          <w:rFonts w:hint="eastAsia" w:ascii="ＭＳ 明朝" w:hAnsi="ＭＳ 明朝" w:eastAsia="ＭＳ 明朝"/>
          <w:kern w:val="2"/>
          <w:sz w:val="21"/>
        </w:rPr>
        <w:t>4</w:t>
      </w:r>
      <w:r>
        <w:rPr>
          <w:rFonts w:hint="eastAsia" w:ascii="ＭＳ 明朝" w:hAnsi="ＭＳ 明朝" w:eastAsia="ＭＳ 明朝"/>
          <w:kern w:val="2"/>
          <w:sz w:val="21"/>
        </w:rPr>
        <w:t>項目を厳守することを確約いたします。</w:t>
      </w:r>
    </w:p>
    <w:p>
      <w:pPr>
        <w:pStyle w:val="0"/>
        <w:jc w:val="both"/>
      </w:pPr>
    </w:p>
    <w:p>
      <w:pPr>
        <w:pStyle w:val="0"/>
        <w:jc w:val="both"/>
      </w:pP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浄化槽法第</w:t>
      </w:r>
      <w:r>
        <w:rPr>
          <w:rFonts w:hint="eastAsia" w:ascii="ＭＳ 明朝" w:hAnsi="ＭＳ 明朝" w:eastAsia="ＭＳ 明朝"/>
          <w:kern w:val="2"/>
          <w:sz w:val="21"/>
        </w:rPr>
        <w:t>7</w:t>
      </w:r>
      <w:r>
        <w:rPr>
          <w:rFonts w:hint="eastAsia" w:ascii="ＭＳ 明朝" w:hAnsi="ＭＳ 明朝" w:eastAsia="ＭＳ 明朝"/>
          <w:kern w:val="2"/>
          <w:sz w:val="21"/>
        </w:rPr>
        <w:t>条の水質検査を　　　　年　　月　　日までに受け、検査結果を報告すること。</w:t>
      </w:r>
    </w:p>
    <w:p>
      <w:pPr>
        <w:pStyle w:val="0"/>
        <w:ind w:left="420" w:hanging="42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浄化槽法第</w:t>
      </w:r>
      <w:r>
        <w:rPr>
          <w:rFonts w:hint="eastAsia" w:ascii="ＭＳ 明朝" w:hAnsi="ＭＳ 明朝" w:eastAsia="ＭＳ 明朝"/>
          <w:kern w:val="2"/>
          <w:sz w:val="21"/>
        </w:rPr>
        <w:t>11</w:t>
      </w:r>
      <w:r>
        <w:rPr>
          <w:rFonts w:hint="eastAsia" w:ascii="ＭＳ 明朝" w:hAnsi="ＭＳ 明朝" w:eastAsia="ＭＳ 明朝"/>
          <w:kern w:val="2"/>
          <w:sz w:val="21"/>
        </w:rPr>
        <w:t>条の定期水質検査を毎年</w:t>
      </w:r>
      <w:r>
        <w:rPr>
          <w:rFonts w:hint="eastAsia" w:ascii="ＭＳ 明朝" w:hAnsi="ＭＳ 明朝" w:eastAsia="ＭＳ 明朝"/>
          <w:kern w:val="2"/>
          <w:sz w:val="21"/>
        </w:rPr>
        <w:t>1</w:t>
      </w:r>
      <w:r>
        <w:rPr>
          <w:rFonts w:hint="eastAsia" w:ascii="ＭＳ 明朝" w:hAnsi="ＭＳ 明朝" w:eastAsia="ＭＳ 明朝"/>
          <w:kern w:val="2"/>
          <w:sz w:val="21"/>
        </w:rPr>
        <w:t>回受け、その結果を随時報告すること。</w:t>
      </w:r>
    </w:p>
    <w:p>
      <w:pPr>
        <w:pStyle w:val="0"/>
        <w:ind w:left="420" w:hanging="42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浄化槽法第</w:t>
      </w:r>
      <w:r>
        <w:rPr>
          <w:rFonts w:hint="eastAsia" w:ascii="ＭＳ 明朝" w:hAnsi="ＭＳ 明朝" w:eastAsia="ＭＳ 明朝"/>
          <w:kern w:val="2"/>
          <w:sz w:val="21"/>
        </w:rPr>
        <w:t>10</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項の規定による清掃を年</w:t>
      </w:r>
      <w:r>
        <w:rPr>
          <w:rFonts w:hint="eastAsia" w:ascii="ＭＳ 明朝" w:hAnsi="ＭＳ 明朝" w:eastAsia="ＭＳ 明朝"/>
          <w:kern w:val="2"/>
          <w:sz w:val="21"/>
        </w:rPr>
        <w:t>1</w:t>
      </w:r>
      <w:r>
        <w:rPr>
          <w:rFonts w:hint="eastAsia" w:ascii="ＭＳ 明朝" w:hAnsi="ＭＳ 明朝" w:eastAsia="ＭＳ 明朝"/>
          <w:kern w:val="2"/>
          <w:sz w:val="21"/>
        </w:rPr>
        <w:t>回受け、その結果を随時報告すること。</w:t>
      </w:r>
    </w:p>
    <w:p>
      <w:pPr>
        <w:pStyle w:val="0"/>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浄化槽法施行規則第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項による保守点検を年</w:t>
      </w:r>
      <w:r>
        <w:rPr>
          <w:rFonts w:hint="eastAsia" w:ascii="ＭＳ 明朝" w:hAnsi="ＭＳ 明朝" w:eastAsia="ＭＳ 明朝"/>
          <w:kern w:val="2"/>
          <w:sz w:val="21"/>
        </w:rPr>
        <w:t>3</w:t>
      </w:r>
      <w:r>
        <w:rPr>
          <w:rFonts w:hint="eastAsia" w:ascii="ＭＳ 明朝" w:hAnsi="ＭＳ 明朝" w:eastAsia="ＭＳ 明朝"/>
          <w:kern w:val="2"/>
          <w:sz w:val="21"/>
        </w:rPr>
        <w:t>回以上受け、その結果を随時報告すること。</w:t>
      </w:r>
    </w:p>
    <w:p>
      <w:pPr>
        <w:pStyle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2</w:t>
      </w:r>
    </w:p>
    <w:p>
      <w:pPr>
        <w:pStyle w:val="0"/>
        <w:jc w:val="both"/>
        <w:rPr>
          <w:rFonts w:hint="default"/>
        </w:rPr>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市川三郷町長　　　　様</w:t>
      </w:r>
    </w:p>
    <w:p>
      <w:pPr>
        <w:pStyle w:val="0"/>
        <w:jc w:val="both"/>
      </w:pPr>
    </w:p>
    <w:p>
      <w:pPr>
        <w:pStyle w:val="0"/>
        <w:jc w:val="center"/>
      </w:pPr>
      <w:r>
        <w:rPr>
          <w:rFonts w:hint="eastAsia" w:ascii="ＭＳ 明朝" w:hAnsi="ＭＳ 明朝" w:eastAsia="ＭＳ 明朝"/>
          <w:spacing w:val="210"/>
          <w:kern w:val="2"/>
          <w:sz w:val="21"/>
        </w:rPr>
        <w:t>加入確約</w:t>
      </w:r>
      <w:r>
        <w:rPr>
          <w:rFonts w:hint="eastAsia" w:ascii="ＭＳ 明朝" w:hAnsi="ＭＳ 明朝" w:eastAsia="ＭＳ 明朝"/>
          <w:kern w:val="2"/>
          <w:sz w:val="21"/>
        </w:rPr>
        <w:t>書</w:t>
      </w:r>
    </w:p>
    <w:p>
      <w:pPr>
        <w:pStyle w:val="0"/>
        <w:jc w:val="both"/>
      </w:pPr>
    </w:p>
    <w:p>
      <w:pPr>
        <w:pStyle w:val="0"/>
        <w:ind w:left="210" w:hanging="210"/>
        <w:jc w:val="both"/>
      </w:pPr>
      <w:r>
        <w:rPr>
          <w:rFonts w:hint="eastAsia" w:ascii="ＭＳ 明朝" w:hAnsi="ＭＳ 明朝" w:eastAsia="ＭＳ 明朝"/>
          <w:kern w:val="2"/>
          <w:sz w:val="21"/>
        </w:rPr>
        <w:t>　　私はこの度、市川三郷町から補助金を受け、浄化槽を設置いたしますが、公共下水道事業供用開始の際又は農業集落排水施設の事業開始の際には市川三郷町の計画に従い、必ず加入することを確約いたします。</w:t>
      </w:r>
    </w:p>
    <w:p>
      <w:pPr>
        <w:pStyle w:val="0"/>
        <w:jc w:val="both"/>
      </w:pPr>
    </w:p>
    <w:p>
      <w:pPr>
        <w:pStyle w:val="0"/>
        <w:jc w:val="both"/>
      </w:pPr>
    </w:p>
    <w:p>
      <w:pPr>
        <w:pStyle w:val="0"/>
        <w:jc w:val="both"/>
      </w:pPr>
    </w:p>
    <w:p>
      <w:pPr>
        <w:pStyle w:val="0"/>
        <w:jc w:val="both"/>
      </w:pPr>
    </w:p>
    <w:p>
      <w:pPr>
        <w:pStyle w:val="0"/>
        <w:jc w:val="right"/>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jc w:val="both"/>
      </w:pPr>
    </w:p>
    <w:p>
      <w:pPr>
        <w:pStyle w:val="0"/>
        <w:jc w:val="right"/>
      </w:pPr>
      <w:r>
        <w:rPr>
          <w:rFonts w:ascii="ＭＳ 明朝" w:hAnsi="ＭＳ 明朝" w:eastAsia="ＭＳ 明朝"/>
          <w:kern w:val="2"/>
          <w:sz w:val="21"/>
        </w:rPr>
        <mc:AlternateContent>
          <mc:Choice Requires="wps">
            <w:drawing>
              <wp:anchor simplePos="0" relativeHeight="4" behindDoc="0" locked="1" layoutInCell="0" hidden="0" allowOverlap="1">
                <wp:simplePos x="0" y="0"/>
                <wp:positionH relativeFrom="column">
                  <wp:posOffset>4987290</wp:posOffset>
                </wp:positionH>
                <wp:positionV relativeFrom="paragraph">
                  <wp:posOffset>28575</wp:posOffset>
                </wp:positionV>
                <wp:extent cx="152400" cy="152400"/>
                <wp:effectExtent l="3810" t="3810" r="4445" b="4445"/>
                <wp:wrapNone/>
                <wp:docPr id="1028" name="オブジェクト 0"/>
                <a:graphic xmlns:a="http://schemas.openxmlformats.org/drawingml/2006/main">
                  <a:graphicData uri="http://schemas.microsoft.com/office/word/2010/wordprocessingShape">
                    <wps:wsp>
                      <wps:cNvPr id="1028"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8" style="margin-top:2.25pt;mso-position-vertical-relative:text;mso-position-horizontal-relative:text;position:absolute;height:12pt;width:12pt;margin-left:392.7pt;z-index:4;"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3</w:t>
      </w:r>
    </w:p>
    <w:p>
      <w:pPr>
        <w:pStyle w:val="0"/>
        <w:jc w:val="both"/>
        <w:rPr>
          <w:rFonts w:hint="default"/>
        </w:rPr>
      </w:pPr>
    </w:p>
    <w:p>
      <w:pPr>
        <w:pStyle w:val="0"/>
        <w:jc w:val="center"/>
      </w:pPr>
      <w:r>
        <w:rPr>
          <w:rFonts w:hint="eastAsia" w:ascii="ＭＳ 明朝" w:hAnsi="ＭＳ 明朝" w:eastAsia="ＭＳ 明朝"/>
          <w:kern w:val="2"/>
          <w:sz w:val="21"/>
        </w:rPr>
        <w:t>浄化槽維持管理委託契約書</w:t>
      </w:r>
    </w:p>
    <w:p>
      <w:pPr>
        <w:pStyle w:val="0"/>
        <w:jc w:val="both"/>
      </w:pPr>
    </w:p>
    <w:p>
      <w:pPr>
        <w:pStyle w:val="0"/>
        <w:jc w:val="right"/>
      </w:pPr>
      <w:r>
        <w:rPr>
          <w:rFonts w:hint="eastAsia" w:ascii="ＭＳ 明朝" w:hAnsi="ＭＳ 明朝" w:eastAsia="ＭＳ 明朝"/>
          <w:kern w:val="2"/>
          <w:sz w:val="21"/>
        </w:rPr>
        <w:t>契約日　　年　　月　　日　　</w:t>
      </w:r>
    </w:p>
    <w:p>
      <w:pPr>
        <w:pStyle w:val="0"/>
        <w:jc w:val="both"/>
      </w:pPr>
    </w:p>
    <w:p>
      <w:pPr>
        <w:pStyle w:val="0"/>
        <w:ind w:left="210" w:hanging="210"/>
        <w:jc w:val="both"/>
      </w:pPr>
      <w:r>
        <w:rPr>
          <w:rFonts w:hint="eastAsia" w:ascii="ＭＳ 明朝" w:hAnsi="ＭＳ 明朝" w:eastAsia="ＭＳ 明朝"/>
          <w:kern w:val="2"/>
          <w:sz w:val="21"/>
        </w:rPr>
        <w:t>　　次の浄化槽の適正なる維持管理を行うため委託者　　　　　　　　を甲とし、受託者　　　　　　　　を乙として次の条項のとおり契約を締結する。</w:t>
      </w:r>
    </w:p>
    <w:p>
      <w:pPr>
        <w:pStyle w:val="0"/>
        <w:jc w:val="both"/>
      </w:pPr>
    </w:p>
    <w:p>
      <w:pPr>
        <w:pStyle w:val="0"/>
        <w:jc w:val="both"/>
      </w:pPr>
      <w:r>
        <w:rPr>
          <w:rFonts w:hint="eastAsia" w:ascii="ＭＳ 明朝" w:hAnsi="ＭＳ 明朝" w:eastAsia="ＭＳ 明朝"/>
          <w:kern w:val="2"/>
          <w:sz w:val="21"/>
        </w:rPr>
        <w:t>　　設置者及び場所</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210"/>
          <w:kern w:val="2"/>
          <w:sz w:val="21"/>
        </w:rPr>
        <w:t>形</w:t>
      </w:r>
      <w:r>
        <w:rPr>
          <w:rFonts w:hint="eastAsia" w:ascii="ＭＳ 明朝" w:hAnsi="ＭＳ 明朝" w:eastAsia="ＭＳ 明朝"/>
          <w:kern w:val="2"/>
          <w:sz w:val="21"/>
        </w:rPr>
        <w:t>式</w:t>
      </w:r>
    </w:p>
    <w:p>
      <w:pPr>
        <w:pStyle w:val="0"/>
        <w:jc w:val="both"/>
      </w:pPr>
    </w:p>
    <w:p>
      <w:pPr>
        <w:pStyle w:val="0"/>
        <w:jc w:val="both"/>
      </w:pPr>
      <w:r>
        <w:rPr>
          <w:rFonts w:hint="eastAsia" w:ascii="ＭＳ 明朝" w:hAnsi="ＭＳ 明朝" w:eastAsia="ＭＳ 明朝"/>
          <w:kern w:val="2"/>
          <w:sz w:val="21"/>
        </w:rPr>
        <w:t>　第</w:t>
      </w:r>
      <w:r>
        <w:rPr>
          <w:rFonts w:hint="eastAsia" w:ascii="ＭＳ 明朝" w:hAnsi="ＭＳ 明朝" w:eastAsia="ＭＳ 明朝"/>
          <w:kern w:val="2"/>
          <w:sz w:val="21"/>
        </w:rPr>
        <w:t>1</w:t>
      </w:r>
      <w:r>
        <w:rPr>
          <w:rFonts w:hint="eastAsia" w:ascii="ＭＳ 明朝" w:hAnsi="ＭＳ 明朝" w:eastAsia="ＭＳ 明朝"/>
          <w:kern w:val="2"/>
          <w:sz w:val="21"/>
        </w:rPr>
        <w:t>条　甲及び乙は、この契約に定める条項を履行するものとする。</w:t>
      </w:r>
    </w:p>
    <w:p>
      <w:pPr>
        <w:pStyle w:val="0"/>
        <w:jc w:val="both"/>
      </w:pPr>
      <w:r>
        <w:rPr>
          <w:rFonts w:hint="eastAsia" w:ascii="ＭＳ 明朝" w:hAnsi="ＭＳ 明朝" w:eastAsia="ＭＳ 明朝"/>
          <w:kern w:val="2"/>
          <w:sz w:val="21"/>
        </w:rPr>
        <w:t>　第</w:t>
      </w:r>
      <w:r>
        <w:rPr>
          <w:rFonts w:hint="eastAsia" w:ascii="ＭＳ 明朝" w:hAnsi="ＭＳ 明朝" w:eastAsia="ＭＳ 明朝"/>
          <w:kern w:val="2"/>
          <w:sz w:val="21"/>
        </w:rPr>
        <w:t>2</w:t>
      </w:r>
      <w:r>
        <w:rPr>
          <w:rFonts w:hint="eastAsia" w:ascii="ＭＳ 明朝" w:hAnsi="ＭＳ 明朝" w:eastAsia="ＭＳ 明朝"/>
          <w:kern w:val="2"/>
          <w:sz w:val="21"/>
        </w:rPr>
        <w:t>条　乙の行う保守点検の内容は、次によるものとする。</w:t>
      </w:r>
    </w:p>
    <w:p>
      <w:pPr>
        <w:pStyle w:val="0"/>
        <w:ind w:left="1260" w:hanging="1260"/>
        <w:jc w:val="both"/>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汚泥、スクリーンかす等の除去、清掃、消毒薬の補充、備品の点検整備、空気量の調節等</w:t>
      </w:r>
    </w:p>
    <w:p>
      <w:pPr>
        <w:pStyle w:val="0"/>
        <w:ind w:left="1470" w:hanging="1470"/>
        <w:jc w:val="both"/>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山梨県浄化槽維持管理要領に定めるもの</w:t>
      </w:r>
    </w:p>
    <w:p>
      <w:pPr>
        <w:pStyle w:val="0"/>
        <w:jc w:val="both"/>
      </w:pPr>
      <w:r>
        <w:rPr>
          <w:rFonts w:hint="eastAsia" w:ascii="ＭＳ 明朝" w:hAnsi="ＭＳ 明朝" w:eastAsia="ＭＳ 明朝"/>
          <w:kern w:val="2"/>
          <w:sz w:val="21"/>
        </w:rPr>
        <w:t>　第</w:t>
      </w:r>
      <w:r>
        <w:rPr>
          <w:rFonts w:hint="eastAsia" w:ascii="ＭＳ 明朝" w:hAnsi="ＭＳ 明朝" w:eastAsia="ＭＳ 明朝"/>
          <w:kern w:val="2"/>
          <w:sz w:val="21"/>
        </w:rPr>
        <w:t>3</w:t>
      </w:r>
      <w:r>
        <w:rPr>
          <w:rFonts w:hint="eastAsia" w:ascii="ＭＳ 明朝" w:hAnsi="ＭＳ 明朝" w:eastAsia="ＭＳ 明朝"/>
          <w:kern w:val="2"/>
          <w:sz w:val="21"/>
        </w:rPr>
        <w:t>条　甲は、乙に委託料として年間　　　　　　円を支払うものとする。</w:t>
      </w:r>
    </w:p>
    <w:p>
      <w:pPr>
        <w:pStyle w:val="0"/>
        <w:jc w:val="both"/>
      </w:pPr>
      <w:r>
        <w:rPr>
          <w:rFonts w:hint="eastAsia" w:ascii="ＭＳ 明朝" w:hAnsi="ＭＳ 明朝" w:eastAsia="ＭＳ 明朝"/>
          <w:kern w:val="2"/>
          <w:sz w:val="21"/>
        </w:rPr>
        <w:t>　第</w:t>
      </w:r>
      <w:r>
        <w:rPr>
          <w:rFonts w:hint="eastAsia" w:ascii="ＭＳ 明朝" w:hAnsi="ＭＳ 明朝" w:eastAsia="ＭＳ 明朝"/>
          <w:kern w:val="2"/>
          <w:sz w:val="21"/>
        </w:rPr>
        <w:t>4</w:t>
      </w:r>
      <w:r>
        <w:rPr>
          <w:rFonts w:hint="eastAsia" w:ascii="ＭＳ 明朝" w:hAnsi="ＭＳ 明朝" w:eastAsia="ＭＳ 明朝"/>
          <w:kern w:val="2"/>
          <w:sz w:val="21"/>
        </w:rPr>
        <w:t>条　委託料は、契約時一括払いとする。ただし、清掃料金は別料金</w:t>
      </w:r>
    </w:p>
    <w:p>
      <w:pPr>
        <w:pStyle w:val="0"/>
        <w:jc w:val="both"/>
      </w:pPr>
      <w:r>
        <w:rPr>
          <w:rFonts w:hint="eastAsia" w:ascii="ＭＳ 明朝" w:hAnsi="ＭＳ 明朝" w:eastAsia="ＭＳ 明朝"/>
          <w:kern w:val="2"/>
          <w:sz w:val="21"/>
        </w:rPr>
        <w:t>　第</w:t>
      </w:r>
      <w:r>
        <w:rPr>
          <w:rFonts w:hint="eastAsia" w:ascii="ＭＳ 明朝" w:hAnsi="ＭＳ 明朝" w:eastAsia="ＭＳ 明朝"/>
          <w:kern w:val="2"/>
          <w:sz w:val="21"/>
        </w:rPr>
        <w:t>5</w:t>
      </w:r>
      <w:r>
        <w:rPr>
          <w:rFonts w:hint="eastAsia" w:ascii="ＭＳ 明朝" w:hAnsi="ＭＳ 明朝" w:eastAsia="ＭＳ 明朝"/>
          <w:kern w:val="2"/>
          <w:sz w:val="21"/>
        </w:rPr>
        <w:t>条　定期点検　　月に　　回行うこととする。</w:t>
      </w:r>
    </w:p>
    <w:p>
      <w:pPr>
        <w:pStyle w:val="0"/>
        <w:jc w:val="both"/>
      </w:pPr>
      <w:r>
        <w:rPr>
          <w:rFonts w:hint="eastAsia" w:ascii="ＭＳ 明朝" w:hAnsi="ＭＳ 明朝" w:eastAsia="ＭＳ 明朝"/>
          <w:kern w:val="2"/>
          <w:sz w:val="21"/>
        </w:rPr>
        <w:t>　第</w:t>
      </w:r>
      <w:r>
        <w:rPr>
          <w:rFonts w:hint="eastAsia" w:ascii="ＭＳ 明朝" w:hAnsi="ＭＳ 明朝" w:eastAsia="ＭＳ 明朝"/>
          <w:kern w:val="2"/>
          <w:sz w:val="21"/>
        </w:rPr>
        <w:t>6</w:t>
      </w:r>
      <w:r>
        <w:rPr>
          <w:rFonts w:hint="eastAsia" w:ascii="ＭＳ 明朝" w:hAnsi="ＭＳ 明朝" w:eastAsia="ＭＳ 明朝"/>
          <w:kern w:val="2"/>
          <w:sz w:val="21"/>
        </w:rPr>
        <w:t>条　ブロアー及び機械等の修理費は、甲において負担する。</w:t>
      </w:r>
    </w:p>
    <w:p>
      <w:pPr>
        <w:pStyle w:val="0"/>
        <w:ind w:left="735" w:hanging="735"/>
        <w:jc w:val="both"/>
      </w:pPr>
      <w:r>
        <w:rPr>
          <w:rFonts w:hint="eastAsia" w:ascii="ＭＳ 明朝" w:hAnsi="ＭＳ 明朝" w:eastAsia="ＭＳ 明朝"/>
          <w:kern w:val="2"/>
          <w:sz w:val="21"/>
        </w:rPr>
        <w:t>　第</w:t>
      </w:r>
      <w:r>
        <w:rPr>
          <w:rFonts w:hint="eastAsia" w:ascii="ＭＳ 明朝" w:hAnsi="ＭＳ 明朝" w:eastAsia="ＭＳ 明朝"/>
          <w:kern w:val="2"/>
          <w:sz w:val="21"/>
        </w:rPr>
        <w:t>7</w:t>
      </w:r>
      <w:r>
        <w:rPr>
          <w:rFonts w:hint="eastAsia" w:ascii="ＭＳ 明朝" w:hAnsi="ＭＳ 明朝" w:eastAsia="ＭＳ 明朝"/>
          <w:kern w:val="2"/>
          <w:sz w:val="21"/>
        </w:rPr>
        <w:t>条　この契約に規定がない事項については、その都度甲と乙が協議の上決定するものとする。</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kern w:val="2"/>
          <w:sz w:val="21"/>
        </w:rPr>
        <w:t>この契約の締結を証として</w:t>
      </w:r>
      <w:r>
        <w:rPr>
          <w:rFonts w:hint="eastAsia" w:ascii="ＭＳ 明朝" w:hAnsi="ＭＳ 明朝" w:eastAsia="ＭＳ 明朝"/>
          <w:kern w:val="2"/>
          <w:sz w:val="21"/>
        </w:rPr>
        <w:t>2</w:t>
      </w:r>
      <w:r>
        <w:rPr>
          <w:rFonts w:hint="eastAsia" w:ascii="ＭＳ 明朝" w:hAnsi="ＭＳ 明朝" w:eastAsia="ＭＳ 明朝"/>
          <w:kern w:val="2"/>
          <w:sz w:val="21"/>
        </w:rPr>
        <w:t>通作成し、双方署名押印の上各</w:t>
      </w:r>
      <w:r>
        <w:rPr>
          <w:rFonts w:hint="eastAsia" w:ascii="ＭＳ 明朝" w:hAnsi="ＭＳ 明朝" w:eastAsia="ＭＳ 明朝"/>
          <w:kern w:val="2"/>
          <w:sz w:val="21"/>
        </w:rPr>
        <w:t>1</w:t>
      </w:r>
      <w:r>
        <w:rPr>
          <w:rFonts w:hint="eastAsia" w:ascii="ＭＳ 明朝" w:hAnsi="ＭＳ 明朝" w:eastAsia="ＭＳ 明朝"/>
          <w:kern w:val="2"/>
          <w:sz w:val="21"/>
        </w:rPr>
        <w:t>通を保管する。</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kern w:val="2"/>
          <w:sz w:val="21"/>
        </w:rPr>
        <w:t>自　　　　　年　　月　　日　　至　　　　　年　　月　　日</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kern w:val="2"/>
          <w:sz w:val="21"/>
        </w:rPr>
        <w:t>甲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kern w:val="2"/>
          <w:sz w:val="21"/>
        </w:rPr>
        <w:t>乙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p>
      <w:pPr>
        <w:pStyle w:val="0"/>
        <w:jc w:val="both"/>
      </w:pPr>
    </w:p>
    <w:sectPr>
      <w:pgSz w:w="11907" w:h="16840"/>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spacing w:line="180" w:lineRule="atLeast"/>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paragraph" w:styleId="16" w:customStyle="1">
    <w:name w:val="Down"/>
    <w:basedOn w:val="0"/>
    <w:next w:val="16"/>
    <w:link w:val="0"/>
    <w:uiPriority w:val="0"/>
    <w:qFormat/>
    <w:pPr>
      <w:ind w:firstLine="210"/>
      <w:textAlignment w:val="baseline"/>
    </w:pPr>
    <w:rPr>
      <w:color w:val="0000FF"/>
      <w:kern w:val="0"/>
    </w:rPr>
  </w:style>
  <w:style w:type="paragraph" w:styleId="17" w:customStyle="1">
    <w:name w:val="Up1"/>
    <w:basedOn w:val="0"/>
    <w:next w:val="17"/>
    <w:link w:val="0"/>
    <w:uiPriority w:val="0"/>
    <w:qFormat/>
    <w:pPr>
      <w:kinsoku w:val="0"/>
      <w:ind w:left="210" w:hanging="210"/>
      <w:textAlignment w:val="baseline"/>
    </w:pPr>
    <w:rPr>
      <w:color w:val="0000FF"/>
      <w:kern w:val="0"/>
    </w:rPr>
  </w:style>
  <w:style w:type="paragraph" w:styleId="18" w:customStyle="1">
    <w:name w:val="Down1"/>
    <w:basedOn w:val="17"/>
    <w:next w:val="0"/>
    <w:link w:val="0"/>
    <w:uiPriority w:val="0"/>
    <w:qFormat/>
    <w:pPr>
      <w:ind w:firstLine="210"/>
    </w:pPr>
    <w:rPr>
      <w:kern w:val="0"/>
    </w:rPr>
  </w:style>
  <w:style w:type="paragraph" w:styleId="19" w:customStyle="1">
    <w:name w:val="Down10"/>
    <w:basedOn w:val="0"/>
    <w:next w:val="0"/>
    <w:link w:val="0"/>
    <w:uiPriority w:val="0"/>
    <w:qFormat/>
    <w:pPr>
      <w:ind w:left="2098" w:firstLine="210"/>
      <w:textAlignment w:val="baseline"/>
    </w:pPr>
    <w:rPr>
      <w:color w:val="0000FF"/>
      <w:kern w:val="0"/>
    </w:rPr>
  </w:style>
  <w:style w:type="paragraph" w:styleId="20" w:customStyle="1">
    <w:name w:val="Up2"/>
    <w:basedOn w:val="17"/>
    <w:next w:val="20"/>
    <w:link w:val="0"/>
    <w:uiPriority w:val="0"/>
    <w:qFormat/>
    <w:pPr>
      <w:ind w:left="420"/>
    </w:pPr>
    <w:rPr>
      <w:kern w:val="0"/>
    </w:rPr>
  </w:style>
  <w:style w:type="paragraph" w:styleId="21" w:customStyle="1">
    <w:name w:val="Up3"/>
    <w:basedOn w:val="20"/>
    <w:next w:val="21"/>
    <w:link w:val="0"/>
    <w:uiPriority w:val="0"/>
    <w:qFormat/>
    <w:pPr>
      <w:ind w:left="630"/>
    </w:pPr>
    <w:rPr>
      <w:kern w:val="0"/>
    </w:rPr>
  </w:style>
  <w:style w:type="paragraph" w:styleId="22" w:customStyle="1">
    <w:name w:val="Down2"/>
    <w:basedOn w:val="21"/>
    <w:next w:val="0"/>
    <w:link w:val="0"/>
    <w:uiPriority w:val="0"/>
    <w:qFormat/>
    <w:pPr>
      <w:ind w:left="420" w:firstLine="210"/>
    </w:pPr>
    <w:rPr>
      <w:kern w:val="0"/>
    </w:rPr>
  </w:style>
  <w:style w:type="paragraph" w:styleId="23" w:customStyle="1">
    <w:name w:val="Up4"/>
    <w:basedOn w:val="21"/>
    <w:next w:val="23"/>
    <w:link w:val="0"/>
    <w:uiPriority w:val="0"/>
    <w:qFormat/>
    <w:pPr>
      <w:ind w:left="840"/>
    </w:pPr>
    <w:rPr>
      <w:kern w:val="0"/>
    </w:rPr>
  </w:style>
  <w:style w:type="paragraph" w:styleId="24" w:customStyle="1">
    <w:name w:val="Down3"/>
    <w:basedOn w:val="23"/>
    <w:next w:val="0"/>
    <w:link w:val="0"/>
    <w:uiPriority w:val="0"/>
    <w:qFormat/>
    <w:pPr>
      <w:ind w:left="629" w:firstLine="210"/>
    </w:pPr>
    <w:rPr>
      <w:kern w:val="0"/>
    </w:rPr>
  </w:style>
  <w:style w:type="paragraph" w:styleId="25" w:customStyle="1">
    <w:name w:val="Up5"/>
    <w:basedOn w:val="21"/>
    <w:next w:val="25"/>
    <w:link w:val="0"/>
    <w:uiPriority w:val="0"/>
    <w:qFormat/>
    <w:pPr>
      <w:ind w:left="1050"/>
    </w:pPr>
    <w:rPr>
      <w:kern w:val="0"/>
    </w:rPr>
  </w:style>
  <w:style w:type="paragraph" w:styleId="26" w:customStyle="1">
    <w:name w:val="Down4"/>
    <w:basedOn w:val="25"/>
    <w:next w:val="0"/>
    <w:link w:val="0"/>
    <w:uiPriority w:val="0"/>
    <w:qFormat/>
    <w:pPr>
      <w:ind w:left="839" w:firstLine="210"/>
    </w:pPr>
    <w:rPr>
      <w:kern w:val="0"/>
    </w:rPr>
  </w:style>
  <w:style w:type="paragraph" w:styleId="27" w:customStyle="1">
    <w:name w:val="Up6"/>
    <w:basedOn w:val="21"/>
    <w:next w:val="27"/>
    <w:link w:val="0"/>
    <w:uiPriority w:val="0"/>
    <w:qFormat/>
    <w:pPr>
      <w:ind w:left="1260"/>
    </w:pPr>
    <w:rPr>
      <w:kern w:val="0"/>
    </w:rPr>
  </w:style>
  <w:style w:type="paragraph" w:styleId="28" w:customStyle="1">
    <w:name w:val="Down5"/>
    <w:basedOn w:val="27"/>
    <w:next w:val="0"/>
    <w:link w:val="0"/>
    <w:uiPriority w:val="0"/>
    <w:qFormat/>
    <w:pPr>
      <w:ind w:left="1049" w:firstLine="210"/>
    </w:pPr>
    <w:rPr>
      <w:kern w:val="0"/>
    </w:rPr>
  </w:style>
  <w:style w:type="paragraph" w:styleId="29" w:customStyle="1">
    <w:name w:val="Up7"/>
    <w:basedOn w:val="27"/>
    <w:next w:val="29"/>
    <w:link w:val="0"/>
    <w:uiPriority w:val="0"/>
    <w:qFormat/>
    <w:pPr>
      <w:ind w:left="1469"/>
    </w:pPr>
    <w:rPr>
      <w:kern w:val="0"/>
    </w:rPr>
  </w:style>
  <w:style w:type="paragraph" w:styleId="30" w:customStyle="1">
    <w:name w:val="Down6"/>
    <w:basedOn w:val="29"/>
    <w:next w:val="0"/>
    <w:link w:val="0"/>
    <w:uiPriority w:val="0"/>
    <w:qFormat/>
    <w:pPr>
      <w:ind w:left="1259" w:firstLine="210"/>
    </w:pPr>
    <w:rPr>
      <w:kern w:val="0"/>
    </w:rPr>
  </w:style>
  <w:style w:type="paragraph" w:styleId="31" w:customStyle="1">
    <w:name w:val="Up8"/>
    <w:basedOn w:val="0"/>
    <w:next w:val="31"/>
    <w:link w:val="0"/>
    <w:uiPriority w:val="0"/>
    <w:qFormat/>
    <w:pPr>
      <w:kinsoku w:val="0"/>
      <w:ind w:left="1679" w:hanging="210"/>
      <w:textAlignment w:val="baseline"/>
    </w:pPr>
    <w:rPr>
      <w:color w:val="0000FF"/>
      <w:kern w:val="0"/>
    </w:rPr>
  </w:style>
  <w:style w:type="paragraph" w:styleId="32" w:customStyle="1">
    <w:name w:val="Down7"/>
    <w:basedOn w:val="31"/>
    <w:next w:val="0"/>
    <w:link w:val="0"/>
    <w:uiPriority w:val="0"/>
    <w:qFormat/>
    <w:pPr>
      <w:ind w:left="1469" w:firstLine="210"/>
    </w:pPr>
    <w:rPr>
      <w:kern w:val="0"/>
    </w:rPr>
  </w:style>
  <w:style w:type="paragraph" w:styleId="33" w:customStyle="1">
    <w:name w:val="Up9"/>
    <w:basedOn w:val="31"/>
    <w:next w:val="33"/>
    <w:link w:val="0"/>
    <w:uiPriority w:val="0"/>
    <w:qFormat/>
    <w:pPr>
      <w:ind w:left="1888"/>
    </w:pPr>
    <w:rPr>
      <w:kern w:val="0"/>
    </w:rPr>
  </w:style>
  <w:style w:type="paragraph" w:styleId="34" w:customStyle="1">
    <w:name w:val="Down8"/>
    <w:basedOn w:val="33"/>
    <w:next w:val="0"/>
    <w:link w:val="0"/>
    <w:uiPriority w:val="0"/>
    <w:qFormat/>
    <w:pPr>
      <w:ind w:left="1678" w:firstLine="210"/>
    </w:pPr>
    <w:rPr>
      <w:kern w:val="0"/>
    </w:rPr>
  </w:style>
  <w:style w:type="paragraph" w:styleId="35" w:customStyle="1">
    <w:name w:val="Up10"/>
    <w:basedOn w:val="33"/>
    <w:next w:val="35"/>
    <w:link w:val="0"/>
    <w:uiPriority w:val="0"/>
    <w:qFormat/>
    <w:pPr>
      <w:ind w:left="2098"/>
    </w:pPr>
    <w:rPr>
      <w:kern w:val="0"/>
    </w:rPr>
  </w:style>
  <w:style w:type="paragraph" w:styleId="36" w:customStyle="1">
    <w:name w:val="Down9"/>
    <w:basedOn w:val="35"/>
    <w:next w:val="0"/>
    <w:link w:val="0"/>
    <w:uiPriority w:val="0"/>
    <w:qFormat/>
    <w:pPr>
      <w:ind w:left="1888" w:firstLine="210"/>
    </w:pPr>
    <w:rPr>
      <w:kern w:val="0"/>
    </w:rPr>
  </w:style>
  <w:style w:type="paragraph" w:styleId="37" w:customStyle="1">
    <w:name w:val="Fix1"/>
    <w:basedOn w:val="0"/>
    <w:next w:val="0"/>
    <w:link w:val="0"/>
    <w:uiPriority w:val="0"/>
    <w:qFormat/>
    <w:pPr>
      <w:ind w:left="210"/>
      <w:textAlignment w:val="baseline"/>
    </w:pPr>
    <w:rPr>
      <w:color w:val="0000FF"/>
      <w:kern w:val="0"/>
    </w:rPr>
  </w:style>
  <w:style w:type="paragraph" w:styleId="38" w:customStyle="1">
    <w:name w:val="Fix10"/>
    <w:basedOn w:val="0"/>
    <w:next w:val="0"/>
    <w:link w:val="0"/>
    <w:uiPriority w:val="0"/>
    <w:qFormat/>
    <w:pPr>
      <w:ind w:left="2098"/>
      <w:textAlignment w:val="baseline"/>
    </w:pPr>
    <w:rPr>
      <w:color w:val="0000FF"/>
      <w:kern w:val="0"/>
    </w:rPr>
  </w:style>
  <w:style w:type="paragraph" w:styleId="39" w:customStyle="1">
    <w:name w:val="Fix2"/>
    <w:basedOn w:val="0"/>
    <w:next w:val="39"/>
    <w:link w:val="0"/>
    <w:uiPriority w:val="0"/>
    <w:qFormat/>
    <w:pPr>
      <w:ind w:left="420"/>
      <w:textAlignment w:val="baseline"/>
    </w:pPr>
    <w:rPr>
      <w:color w:val="0000FF"/>
      <w:kern w:val="0"/>
    </w:rPr>
  </w:style>
  <w:style w:type="paragraph" w:styleId="40" w:customStyle="1">
    <w:name w:val="Fix3"/>
    <w:basedOn w:val="0"/>
    <w:next w:val="0"/>
    <w:link w:val="0"/>
    <w:uiPriority w:val="0"/>
    <w:qFormat/>
    <w:pPr>
      <w:ind w:left="629"/>
      <w:textAlignment w:val="baseline"/>
    </w:pPr>
    <w:rPr>
      <w:color w:val="0000FF"/>
      <w:kern w:val="0"/>
    </w:rPr>
  </w:style>
  <w:style w:type="paragraph" w:styleId="41" w:customStyle="1">
    <w:name w:val="Fix4"/>
    <w:basedOn w:val="0"/>
    <w:next w:val="0"/>
    <w:link w:val="0"/>
    <w:uiPriority w:val="0"/>
    <w:qFormat/>
    <w:pPr>
      <w:ind w:left="839"/>
      <w:textAlignment w:val="baseline"/>
    </w:pPr>
    <w:rPr>
      <w:color w:val="0000FF"/>
      <w:kern w:val="0"/>
    </w:rPr>
  </w:style>
  <w:style w:type="paragraph" w:styleId="42" w:customStyle="1">
    <w:name w:val="Fix5"/>
    <w:basedOn w:val="0"/>
    <w:next w:val="0"/>
    <w:link w:val="0"/>
    <w:uiPriority w:val="0"/>
    <w:qFormat/>
    <w:pPr>
      <w:ind w:left="1049"/>
      <w:textAlignment w:val="baseline"/>
    </w:pPr>
    <w:rPr>
      <w:color w:val="0000FF"/>
      <w:kern w:val="0"/>
    </w:rPr>
  </w:style>
  <w:style w:type="paragraph" w:styleId="43" w:customStyle="1">
    <w:name w:val="Fix6"/>
    <w:basedOn w:val="0"/>
    <w:next w:val="0"/>
    <w:link w:val="0"/>
    <w:uiPriority w:val="0"/>
    <w:qFormat/>
    <w:pPr>
      <w:ind w:left="1259"/>
      <w:textAlignment w:val="baseline"/>
    </w:pPr>
    <w:rPr>
      <w:color w:val="0000FF"/>
      <w:kern w:val="0"/>
    </w:rPr>
  </w:style>
  <w:style w:type="paragraph" w:styleId="44" w:customStyle="1">
    <w:name w:val="Fix7"/>
    <w:basedOn w:val="0"/>
    <w:next w:val="0"/>
    <w:link w:val="0"/>
    <w:uiPriority w:val="0"/>
    <w:qFormat/>
    <w:pPr>
      <w:ind w:left="1469"/>
      <w:textAlignment w:val="baseline"/>
    </w:pPr>
    <w:rPr>
      <w:color w:val="0000FF"/>
      <w:kern w:val="0"/>
    </w:rPr>
  </w:style>
  <w:style w:type="paragraph" w:styleId="45" w:customStyle="1">
    <w:name w:val="Fix8"/>
    <w:basedOn w:val="0"/>
    <w:next w:val="0"/>
    <w:link w:val="0"/>
    <w:uiPriority w:val="0"/>
    <w:qFormat/>
    <w:pPr>
      <w:ind w:left="1678"/>
      <w:textAlignment w:val="baseline"/>
    </w:pPr>
    <w:rPr>
      <w:color w:val="0000FF"/>
      <w:kern w:val="0"/>
    </w:rPr>
  </w:style>
  <w:style w:type="paragraph" w:styleId="46" w:customStyle="1">
    <w:name w:val="Fix9"/>
    <w:basedOn w:val="0"/>
    <w:next w:val="0"/>
    <w:link w:val="0"/>
    <w:uiPriority w:val="0"/>
    <w:qFormat/>
    <w:pPr>
      <w:ind w:left="1888"/>
      <w:textAlignment w:val="baseline"/>
    </w:pPr>
    <w:rPr>
      <w:color w:val="0000FF"/>
      <w:kern w:val="0"/>
    </w:rPr>
  </w:style>
  <w:style w:type="paragraph" w:styleId="47" w:customStyle="1">
    <w:name w:val="項"/>
    <w:basedOn w:val="0"/>
    <w:next w:val="47"/>
    <w:link w:val="0"/>
    <w:uiPriority w:val="0"/>
    <w:qFormat/>
    <w:pPr>
      <w:adjustRightInd w:val="1"/>
      <w:spacing w:line="240" w:lineRule="auto"/>
      <w:ind w:left="210" w:hanging="210"/>
    </w:pPr>
  </w:style>
  <w:style w:type="paragraph" w:styleId="48">
    <w:name w:val="header"/>
    <w:basedOn w:val="0"/>
    <w:next w:val="48"/>
    <w:link w:val="49"/>
    <w:uiPriority w:val="0"/>
    <w:pPr>
      <w:tabs>
        <w:tab w:val="center" w:leader="none" w:pos="4252"/>
        <w:tab w:val="right" w:leader="none" w:pos="8504"/>
      </w:tabs>
      <w:adjustRightInd w:val="1"/>
      <w:snapToGrid w:val="0"/>
      <w:spacing w:line="240" w:lineRule="auto"/>
    </w:pPr>
  </w:style>
  <w:style w:type="character" w:styleId="49" w:customStyle="1">
    <w:name w:val="ヘッダー (文字)"/>
    <w:basedOn w:val="10"/>
    <w:next w:val="49"/>
    <w:link w:val="48"/>
    <w:uiPriority w:val="0"/>
    <w:qFormat/>
    <w:rPr>
      <w:rFonts w:ascii="ＭＳ 明朝" w:hAnsi="ＭＳ 明朝"/>
      <w:kern w:val="2"/>
      <w:sz w:val="21"/>
    </w:rPr>
  </w:style>
  <w:style w:type="paragraph" w:styleId="50">
    <w:name w:val="footer"/>
    <w:basedOn w:val="0"/>
    <w:next w:val="50"/>
    <w:link w:val="51"/>
    <w:uiPriority w:val="0"/>
    <w:pPr>
      <w:tabs>
        <w:tab w:val="center" w:leader="none" w:pos="4252"/>
        <w:tab w:val="right" w:leader="none" w:pos="8504"/>
      </w:tabs>
      <w:adjustRightInd w:val="1"/>
      <w:snapToGrid w:val="0"/>
      <w:spacing w:line="240" w:lineRule="auto"/>
    </w:pPr>
  </w:style>
  <w:style w:type="character" w:styleId="51" w:customStyle="1">
    <w:name w:val="フッター (文字)"/>
    <w:basedOn w:val="10"/>
    <w:next w:val="51"/>
    <w:link w:val="50"/>
    <w:uiPriority w:val="0"/>
    <w:qFormat/>
    <w:rPr>
      <w:rFonts w:ascii="ＭＳ 明朝" w:hAnsi="ＭＳ 明朝"/>
      <w:kern w:val="2"/>
      <w:sz w:val="21"/>
    </w:rPr>
  </w:style>
  <w:style w:type="character" w:styleId="52">
    <w:name w:val="footnote reference"/>
    <w:basedOn w:val="10"/>
    <w:next w:val="52"/>
    <w:link w:val="0"/>
    <w:uiPriority w:val="0"/>
    <w:semiHidden/>
    <w:rPr>
      <w:vertAlign w:val="superscript"/>
    </w:rPr>
  </w:style>
  <w:style w:type="character" w:styleId="53">
    <w:name w:val="endnote reference"/>
    <w:basedOn w:val="10"/>
    <w:next w:val="5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31</Words>
  <Characters>907</Characters>
  <Application>JUST Note</Application>
  <Lines>106</Lines>
  <Paragraphs>61</Paragraphs>
  <CharactersWithSpaces>1202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様式第7号(第10条関係)</dc:title>
  <dc:creator>(株)ぎょうせい</dc:creator>
  <cp:lastModifiedBy>IMPCA216035a</cp:lastModifiedBy>
  <dcterms:created xsi:type="dcterms:W3CDTF">2012-06-27T13:21:00Z</dcterms:created>
  <dcterms:modified xsi:type="dcterms:W3CDTF">2021-11-17T06:39:22Z</dcterms:modified>
  <cp:revision>4</cp:revision>
</cp:coreProperties>
</file>